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26" w:rsidRPr="00177A26" w:rsidRDefault="00177A26" w:rsidP="00177A26">
      <w:pPr>
        <w:pBdr>
          <w:top w:val="single" w:sz="6" w:space="3" w:color="CCCCCC"/>
          <w:left w:val="single" w:sz="6" w:space="4" w:color="CCCCCC"/>
          <w:right w:val="single" w:sz="6" w:space="0" w:color="CCCCCC"/>
        </w:pBdr>
        <w:spacing w:after="0" w:line="240" w:lineRule="auto"/>
        <w:textAlignment w:val="bottom"/>
        <w:outlineLvl w:val="1"/>
        <w:rPr>
          <w:rFonts w:ascii="Times New Roman" w:eastAsia="Times New Roman" w:hAnsi="Times New Roman" w:cs="Times New Roman"/>
          <w:b/>
          <w:bCs/>
          <w:color w:val="CC9C4E"/>
          <w:sz w:val="28"/>
          <w:szCs w:val="28"/>
          <w:lang w:eastAsia="ru-RU"/>
        </w:rPr>
      </w:pPr>
      <w:r w:rsidRPr="00177A26">
        <w:rPr>
          <w:rFonts w:ascii="Times New Roman" w:eastAsia="Times New Roman" w:hAnsi="Times New Roman" w:cs="Times New Roman"/>
          <w:b/>
          <w:bCs/>
          <w:color w:val="CC9C4E"/>
          <w:sz w:val="28"/>
          <w:szCs w:val="28"/>
          <w:lang w:eastAsia="ru-RU"/>
        </w:rPr>
        <w:t>Порядок обжалования муниципальных правовых актов</w:t>
      </w:r>
    </w:p>
    <w:p w:rsidR="00177A26" w:rsidRPr="00177A26" w:rsidRDefault="00177A26" w:rsidP="00177A26">
      <w:pPr>
        <w:pBdr>
          <w:top w:val="single" w:sz="6" w:space="3" w:color="CCCCCC"/>
          <w:left w:val="single" w:sz="6" w:space="4" w:color="CCCCCC"/>
          <w:right w:val="single" w:sz="6" w:space="0" w:color="CCCCCC"/>
        </w:pBdr>
        <w:spacing w:after="0" w:line="240" w:lineRule="auto"/>
        <w:textAlignment w:val="bottom"/>
        <w:outlineLvl w:val="1"/>
        <w:rPr>
          <w:rFonts w:ascii="Times New Roman" w:eastAsia="Times New Roman" w:hAnsi="Times New Roman" w:cs="Times New Roman"/>
          <w:b/>
          <w:bCs/>
          <w:color w:val="CC9C4E"/>
          <w:sz w:val="28"/>
          <w:szCs w:val="28"/>
          <w:lang w:eastAsia="ru-RU"/>
        </w:rPr>
      </w:pPr>
    </w:p>
    <w:p w:rsidR="00177A26" w:rsidRDefault="00177A26" w:rsidP="00177A26">
      <w:pPr>
        <w:pStyle w:val="BodyTextIndent2"/>
        <w:spacing w:after="0" w:line="240" w:lineRule="auto"/>
        <w:ind w:left="0"/>
        <w:jc w:val="both"/>
        <w:rPr>
          <w:b/>
          <w:i/>
        </w:rPr>
      </w:pPr>
      <w:proofErr w:type="gramStart"/>
      <w:r w:rsidRPr="00177A26">
        <w:rPr>
          <w:rFonts w:ascii="Verdana" w:hAnsi="Verdana"/>
          <w:b/>
          <w:bCs/>
          <w:i/>
          <w:iCs/>
          <w:color w:val="000000"/>
          <w:sz w:val="24"/>
          <w:szCs w:val="24"/>
          <w:lang w:eastAsia="ru-RU"/>
        </w:rPr>
        <w:t>Ст.2 Федерального закона от 06.10.2003 №131-ФЗ «Об общих принципах организации местного самоуправления в Российской Федерации» (далее – ФЗ №131-ФЗ) определяет, что </w:t>
      </w:r>
      <w:r w:rsidRPr="00177A26">
        <w:rPr>
          <w:rFonts w:ascii="Verdana" w:hAnsi="Verdana"/>
          <w:b/>
          <w:bCs/>
          <w:i/>
          <w:iCs/>
          <w:color w:val="000000"/>
          <w:sz w:val="24"/>
          <w:szCs w:val="24"/>
          <w:u w:val="single"/>
          <w:lang w:eastAsia="ru-RU"/>
        </w:rPr>
        <w:t>муниципальный правовой акт</w:t>
      </w:r>
      <w:r w:rsidRPr="00177A26">
        <w:rPr>
          <w:rFonts w:ascii="Verdana" w:hAnsi="Verdana"/>
          <w:b/>
          <w:bCs/>
          <w:i/>
          <w:iCs/>
          <w:color w:val="000000"/>
          <w:sz w:val="24"/>
          <w:szCs w:val="24"/>
          <w:lang w:eastAsia="ru-RU"/>
        </w:rPr>
        <w:t>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w:t>
      </w:r>
      <w:proofErr w:type="gramEnd"/>
      <w:r w:rsidRPr="00177A26">
        <w:rPr>
          <w:rFonts w:ascii="Verdana" w:hAnsi="Verdana"/>
          <w:b/>
          <w:bCs/>
          <w:i/>
          <w:iCs/>
          <w:color w:val="000000"/>
          <w:sz w:val="24"/>
          <w:szCs w:val="24"/>
          <w:lang w:eastAsia="ru-RU"/>
        </w:rPr>
        <w:t xml:space="preserve">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r w:rsidRPr="00177A26">
        <w:rPr>
          <w:rFonts w:ascii="Verdana" w:hAnsi="Verdana"/>
          <w:b/>
          <w:bCs/>
          <w:color w:val="000000"/>
          <w:sz w:val="24"/>
          <w:szCs w:val="24"/>
          <w:lang w:eastAsia="ru-RU"/>
        </w:rPr>
        <w:t> </w:t>
      </w:r>
      <w:r w:rsidRPr="00177A26">
        <w:rPr>
          <w:rFonts w:ascii="Verdana" w:hAnsi="Verdana"/>
          <w:color w:val="000000"/>
          <w:sz w:val="24"/>
          <w:szCs w:val="24"/>
          <w:lang w:eastAsia="ru-RU"/>
        </w:rPr>
        <w:br/>
      </w:r>
      <w:r w:rsidRPr="00177A26">
        <w:rPr>
          <w:rFonts w:ascii="Verdana" w:hAnsi="Verdana"/>
          <w:color w:val="000000"/>
          <w:sz w:val="24"/>
          <w:szCs w:val="24"/>
          <w:lang w:eastAsia="ru-RU"/>
        </w:rPr>
        <w:br/>
      </w:r>
      <w:r>
        <w:rPr>
          <w:b/>
          <w:i/>
        </w:rPr>
        <w:t xml:space="preserve">В соответствии </w:t>
      </w:r>
      <w:proofErr w:type="gramStart"/>
      <w:r>
        <w:rPr>
          <w:b/>
          <w:i/>
        </w:rPr>
        <w:t>со</w:t>
      </w:r>
      <w:proofErr w:type="gramEnd"/>
      <w:r>
        <w:rPr>
          <w:b/>
          <w:i/>
        </w:rPr>
        <w:t xml:space="preserve"> Статья 31. Устава поселения </w:t>
      </w:r>
    </w:p>
    <w:p w:rsidR="00177A26" w:rsidRDefault="00177A26" w:rsidP="00177A26">
      <w:pPr>
        <w:pStyle w:val="BodyTextIndent2"/>
        <w:spacing w:after="0" w:line="240" w:lineRule="auto"/>
        <w:ind w:left="0" w:firstLine="720"/>
        <w:jc w:val="both"/>
        <w:rPr>
          <w:sz w:val="8"/>
        </w:rPr>
      </w:pPr>
    </w:p>
    <w:p w:rsidR="00177A26" w:rsidRDefault="00177A26" w:rsidP="00177A26">
      <w:pPr>
        <w:pStyle w:val="BodyTextIndent2"/>
        <w:spacing w:after="0" w:line="240" w:lineRule="auto"/>
        <w:ind w:left="0" w:firstLine="720"/>
        <w:jc w:val="both"/>
      </w:pPr>
      <w:r>
        <w:t>1. В систему муниципальных правовых актов сельского поселения  входят:</w:t>
      </w:r>
    </w:p>
    <w:p w:rsidR="00177A26" w:rsidRDefault="00177A26" w:rsidP="00177A26">
      <w:pPr>
        <w:pStyle w:val="BodyTextIndent2"/>
        <w:spacing w:after="0" w:line="240" w:lineRule="auto"/>
        <w:ind w:left="0" w:firstLine="720"/>
        <w:jc w:val="both"/>
      </w:pPr>
      <w:r>
        <w:t>1) Устав сельского поселения, правовые акты, принятые на местном референдуме;</w:t>
      </w:r>
    </w:p>
    <w:p w:rsidR="00177A26" w:rsidRDefault="00177A26" w:rsidP="00177A26">
      <w:pPr>
        <w:pStyle w:val="BodyTextIndent2"/>
        <w:spacing w:after="0" w:line="240" w:lineRule="auto"/>
        <w:ind w:left="0" w:firstLine="720"/>
        <w:jc w:val="both"/>
      </w:pPr>
      <w:r>
        <w:t xml:space="preserve">2) </w:t>
      </w:r>
      <w:r>
        <w:rPr>
          <w:szCs w:val="28"/>
        </w:rPr>
        <w:t>правовые акты</w:t>
      </w:r>
      <w:r>
        <w:t xml:space="preserve"> Совета сельского поселения;</w:t>
      </w:r>
    </w:p>
    <w:p w:rsidR="00177A26" w:rsidRDefault="00177A26" w:rsidP="00177A26">
      <w:pPr>
        <w:pStyle w:val="BodyTextIndent2"/>
        <w:spacing w:after="0" w:line="240" w:lineRule="auto"/>
        <w:ind w:left="0" w:firstLine="720"/>
        <w:jc w:val="both"/>
        <w:rPr>
          <w:szCs w:val="28"/>
        </w:rPr>
      </w:pPr>
      <w:r>
        <w:t xml:space="preserve">3) </w:t>
      </w:r>
      <w:r>
        <w:rPr>
          <w:szCs w:val="28"/>
        </w:rPr>
        <w:t>правовые акты главы сельского поселения;</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 xml:space="preserve">Муниципальные правовые акты обязательны для исполнения всеми находящимися на территории </w:t>
      </w:r>
      <w:r>
        <w:rPr>
          <w:rFonts w:ascii="Verdana" w:eastAsia="Times New Roman" w:hAnsi="Verdana" w:cs="Times New Roman"/>
          <w:color w:val="000000"/>
          <w:sz w:val="24"/>
          <w:szCs w:val="24"/>
          <w:lang w:eastAsia="ru-RU"/>
        </w:rPr>
        <w:t>поселения</w:t>
      </w:r>
      <w:r w:rsidRPr="00177A26">
        <w:rPr>
          <w:rFonts w:ascii="Verdana" w:eastAsia="Times New Roman" w:hAnsi="Verdana" w:cs="Times New Roman"/>
          <w:color w:val="000000"/>
          <w:sz w:val="24"/>
          <w:szCs w:val="24"/>
          <w:lang w:eastAsia="ru-RU"/>
        </w:rPr>
        <w:t xml:space="preserve">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Муниципальные правовые акты могут быть нормативными правовыми актами и индивидуальными правовыми (ненормативными) актами.</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Под </w:t>
      </w:r>
      <w:r w:rsidRPr="00177A26">
        <w:rPr>
          <w:rFonts w:ascii="Verdana" w:eastAsia="Times New Roman" w:hAnsi="Verdana" w:cs="Times New Roman"/>
          <w:b/>
          <w:bCs/>
          <w:color w:val="000000"/>
          <w:sz w:val="24"/>
          <w:szCs w:val="24"/>
          <w:lang w:eastAsia="ru-RU"/>
        </w:rPr>
        <w:t>нормативным правовым актом</w:t>
      </w:r>
      <w:r w:rsidRPr="00177A26">
        <w:rPr>
          <w:rFonts w:ascii="Verdana" w:eastAsia="Times New Roman" w:hAnsi="Verdana" w:cs="Times New Roman"/>
          <w:color w:val="000000"/>
          <w:sz w:val="24"/>
          <w:szCs w:val="24"/>
          <w:lang w:eastAsia="ru-RU"/>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lastRenderedPageBreak/>
        <w:t>Под </w:t>
      </w:r>
      <w:r w:rsidRPr="00177A26">
        <w:rPr>
          <w:rFonts w:ascii="Verdana" w:eastAsia="Times New Roman" w:hAnsi="Verdana" w:cs="Times New Roman"/>
          <w:b/>
          <w:bCs/>
          <w:color w:val="000000"/>
          <w:sz w:val="24"/>
          <w:szCs w:val="24"/>
          <w:lang w:eastAsia="ru-RU"/>
        </w:rPr>
        <w:t>индивидуальным правовым (ненормативным) актом</w:t>
      </w:r>
      <w:r w:rsidRPr="00177A26">
        <w:rPr>
          <w:rFonts w:ascii="Verdana" w:eastAsia="Times New Roman" w:hAnsi="Verdana" w:cs="Times New Roman"/>
          <w:color w:val="000000"/>
          <w:sz w:val="24"/>
          <w:szCs w:val="24"/>
          <w:lang w:eastAsia="ru-RU"/>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 xml:space="preserve">В соответствии с </w:t>
      </w:r>
      <w:proofErr w:type="gramStart"/>
      <w:r w:rsidRPr="00177A26">
        <w:rPr>
          <w:rFonts w:ascii="Verdana" w:eastAsia="Times New Roman" w:hAnsi="Verdana" w:cs="Times New Roman"/>
          <w:color w:val="000000"/>
          <w:sz w:val="24"/>
          <w:szCs w:val="24"/>
          <w:lang w:eastAsia="ru-RU"/>
        </w:rPr>
        <w:t>ч</w:t>
      </w:r>
      <w:proofErr w:type="gramEnd"/>
      <w:r w:rsidRPr="00177A26">
        <w:rPr>
          <w:rFonts w:ascii="Verdana" w:eastAsia="Times New Roman" w:hAnsi="Verdana" w:cs="Times New Roman"/>
          <w:color w:val="000000"/>
          <w:sz w:val="24"/>
          <w:szCs w:val="24"/>
          <w:lang w:eastAsia="ru-RU"/>
        </w:rPr>
        <w:t>.1 ст.48 ФЗ №131-ФЗ муниципальные правовые акты могут быть отменены или их действие может быть приостановлено:</w:t>
      </w:r>
    </w:p>
    <w:p w:rsidR="00177A26" w:rsidRPr="00177A26" w:rsidRDefault="00177A26" w:rsidP="00177A26">
      <w:pPr>
        <w:numPr>
          <w:ilvl w:val="0"/>
          <w:numId w:val="2"/>
        </w:numPr>
        <w:shd w:val="clear" w:color="auto" w:fill="E8E8E8"/>
        <w:spacing w:before="100" w:beforeAutospacing="1" w:after="100" w:afterAutospacing="1" w:line="240" w:lineRule="auto"/>
        <w:ind w:left="3315"/>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177A26" w:rsidRPr="00177A26" w:rsidRDefault="00177A26" w:rsidP="00177A26">
      <w:pPr>
        <w:numPr>
          <w:ilvl w:val="0"/>
          <w:numId w:val="2"/>
        </w:numPr>
        <w:shd w:val="clear" w:color="auto" w:fill="E8E8E8"/>
        <w:spacing w:before="100" w:beforeAutospacing="1" w:after="100" w:afterAutospacing="1" w:line="240" w:lineRule="auto"/>
        <w:ind w:left="3315"/>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судом;</w:t>
      </w:r>
    </w:p>
    <w:p w:rsidR="00177A26" w:rsidRPr="00177A26" w:rsidRDefault="00177A26" w:rsidP="00177A26">
      <w:pPr>
        <w:numPr>
          <w:ilvl w:val="0"/>
          <w:numId w:val="2"/>
        </w:numPr>
        <w:shd w:val="clear" w:color="auto" w:fill="E8E8E8"/>
        <w:spacing w:before="100" w:beforeAutospacing="1" w:after="100" w:afterAutospacing="1" w:line="240" w:lineRule="auto"/>
        <w:ind w:left="3315"/>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b/>
          <w:bCs/>
          <w:i/>
          <w:iCs/>
          <w:color w:val="000000"/>
          <w:sz w:val="24"/>
          <w:szCs w:val="24"/>
          <w:u w:val="single"/>
          <w:lang w:eastAsia="ru-RU"/>
        </w:rPr>
        <w:t>Первый способ</w:t>
      </w:r>
      <w:r w:rsidRPr="00177A26">
        <w:rPr>
          <w:rFonts w:ascii="Verdana" w:eastAsia="Times New Roman" w:hAnsi="Verdana" w:cs="Times New Roman"/>
          <w:b/>
          <w:bCs/>
          <w:color w:val="000000"/>
          <w:sz w:val="24"/>
          <w:szCs w:val="24"/>
          <w:u w:val="single"/>
          <w:lang w:eastAsia="ru-RU"/>
        </w:rPr>
        <w:t> </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 xml:space="preserve">Ст.33 Конституции РФ закреплено право граждан Российской Федерации </w:t>
      </w:r>
      <w:proofErr w:type="gramStart"/>
      <w:r w:rsidRPr="00177A26">
        <w:rPr>
          <w:rFonts w:ascii="Verdana" w:eastAsia="Times New Roman" w:hAnsi="Verdana" w:cs="Times New Roman"/>
          <w:color w:val="000000"/>
          <w:sz w:val="24"/>
          <w:szCs w:val="24"/>
          <w:lang w:eastAsia="ru-RU"/>
        </w:rPr>
        <w:t>обращаться</w:t>
      </w:r>
      <w:proofErr w:type="gramEnd"/>
      <w:r w:rsidRPr="00177A26">
        <w:rPr>
          <w:rFonts w:ascii="Verdana" w:eastAsia="Times New Roman" w:hAnsi="Verdana" w:cs="Times New Roman"/>
          <w:color w:val="000000"/>
          <w:sz w:val="24"/>
          <w:szCs w:val="24"/>
          <w:lang w:eastAsia="ru-RU"/>
        </w:rPr>
        <w:t xml:space="preserve">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w:t>
      </w:r>
      <w:proofErr w:type="gramStart"/>
      <w:r w:rsidRPr="00177A26">
        <w:rPr>
          <w:rFonts w:ascii="Verdana" w:eastAsia="Times New Roman" w:hAnsi="Verdana" w:cs="Times New Roman"/>
          <w:color w:val="000000"/>
          <w:sz w:val="24"/>
          <w:szCs w:val="24"/>
          <w:lang w:eastAsia="ru-RU"/>
        </w:rPr>
        <w:t>об</w:t>
      </w:r>
      <w:proofErr w:type="gramEnd"/>
      <w:r w:rsidRPr="00177A26">
        <w:rPr>
          <w:rFonts w:ascii="Verdana" w:eastAsia="Times New Roman" w:hAnsi="Verdana" w:cs="Times New Roman"/>
          <w:color w:val="000000"/>
          <w:sz w:val="24"/>
          <w:szCs w:val="24"/>
          <w:lang w:eastAsia="ru-RU"/>
        </w:rPr>
        <w:t xml:space="preserve"> индивидуальном правовом.</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b/>
          <w:bCs/>
          <w:i/>
          <w:iCs/>
          <w:color w:val="000000"/>
          <w:sz w:val="24"/>
          <w:szCs w:val="24"/>
          <w:u w:val="single"/>
          <w:lang w:eastAsia="ru-RU"/>
        </w:rPr>
        <w:t>Второй способ</w:t>
      </w:r>
      <w:r w:rsidRPr="00177A26">
        <w:rPr>
          <w:rFonts w:ascii="Verdana" w:eastAsia="Times New Roman" w:hAnsi="Verdana" w:cs="Times New Roman"/>
          <w:b/>
          <w:bCs/>
          <w:color w:val="000000"/>
          <w:sz w:val="24"/>
          <w:szCs w:val="24"/>
          <w:u w:val="single"/>
          <w:lang w:eastAsia="ru-RU"/>
        </w:rPr>
        <w:t> </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b/>
          <w:bCs/>
          <w:color w:val="000000"/>
          <w:sz w:val="24"/>
          <w:szCs w:val="24"/>
          <w:u w:val="single"/>
          <w:lang w:eastAsia="ru-RU"/>
        </w:rPr>
        <w:t>Порядок обжалования нормативных правовых актов</w:t>
      </w:r>
      <w:r w:rsidRPr="00177A26">
        <w:rPr>
          <w:rFonts w:ascii="Verdana" w:eastAsia="Times New Roman" w:hAnsi="Verdana" w:cs="Times New Roman"/>
          <w:b/>
          <w:bCs/>
          <w:color w:val="000000"/>
          <w:sz w:val="24"/>
          <w:szCs w:val="24"/>
          <w:lang w:eastAsia="ru-RU"/>
        </w:rPr>
        <w:t> </w:t>
      </w:r>
      <w:r w:rsidRPr="00177A26">
        <w:rPr>
          <w:rFonts w:ascii="Verdana" w:eastAsia="Times New Roman" w:hAnsi="Verdana" w:cs="Times New Roman"/>
          <w:color w:val="000000"/>
          <w:sz w:val="24"/>
          <w:szCs w:val="24"/>
          <w:lang w:eastAsia="ru-RU"/>
        </w:rPr>
        <w:t>регламентирован Гражданским процессуальным кодексом Российской Федерации (далее - ГПК РФ) и Арбитражным процессуальным кодексом Российской Федерации (далее - АПК РФ).</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В соответствии с требованиями ГПК РФ гражданин, организация, считающие, что принятым и опубликованным в установленном порядке </w:t>
      </w:r>
      <w:r w:rsidRPr="00177A26">
        <w:rPr>
          <w:rFonts w:ascii="Verdana" w:eastAsia="Times New Roman" w:hAnsi="Verdana" w:cs="Times New Roman"/>
          <w:b/>
          <w:bCs/>
          <w:color w:val="000000"/>
          <w:sz w:val="24"/>
          <w:szCs w:val="24"/>
          <w:lang w:eastAsia="ru-RU"/>
        </w:rPr>
        <w:t>нормативным правовым актом органа местного самоуправления или должностного лица</w:t>
      </w:r>
      <w:r w:rsidRPr="00177A26">
        <w:rPr>
          <w:rFonts w:ascii="Verdana" w:eastAsia="Times New Roman" w:hAnsi="Verdana" w:cs="Times New Roman"/>
          <w:color w:val="000000"/>
          <w:sz w:val="24"/>
          <w:szCs w:val="24"/>
          <w:lang w:eastAsia="ru-RU"/>
        </w:rPr>
        <w:t xml:space="preserve">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w:t>
      </w:r>
      <w:proofErr w:type="gramStart"/>
      <w:r w:rsidRPr="00177A26">
        <w:rPr>
          <w:rFonts w:ascii="Verdana" w:eastAsia="Times New Roman" w:hAnsi="Verdana" w:cs="Times New Roman"/>
          <w:color w:val="000000"/>
          <w:sz w:val="24"/>
          <w:szCs w:val="24"/>
          <w:lang w:eastAsia="ru-RU"/>
        </w:rPr>
        <w:t>акта</w:t>
      </w:r>
      <w:proofErr w:type="gramEnd"/>
      <w:r w:rsidRPr="00177A26">
        <w:rPr>
          <w:rFonts w:ascii="Verdana" w:eastAsia="Times New Roman" w:hAnsi="Verdana" w:cs="Times New Roman"/>
          <w:color w:val="000000"/>
          <w:sz w:val="24"/>
          <w:szCs w:val="24"/>
          <w:lang w:eastAsia="ru-RU"/>
        </w:rPr>
        <w:t xml:space="preserve"> противоречащим закону полностью или в части (ст.251 ГПК РФ).</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Заявления об оспаривании нормативных правовых актов подаются по подсудности установленной ст.24 ГПК РФ в городской суд, по месту нахождения органа местного самоуправления или должностного лица, принявших нормативный правовой акт.</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Заявление об оспаривании нормативного правового акта должно соответствовать требованиям, предусмотренным ст.131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Заявление об оспаривании нормативного правового акта рассматривается судом в течение одного месяца (ст.252 ГПК РФ). По результатам рассмотрения заявления суд выносит решение:</w:t>
      </w:r>
    </w:p>
    <w:p w:rsidR="00177A26" w:rsidRPr="00177A26" w:rsidRDefault="00177A26" w:rsidP="00177A26">
      <w:pPr>
        <w:numPr>
          <w:ilvl w:val="0"/>
          <w:numId w:val="3"/>
        </w:numPr>
        <w:shd w:val="clear" w:color="auto" w:fill="E8E8E8"/>
        <w:spacing w:before="100" w:beforeAutospacing="1" w:after="100" w:afterAutospacing="1" w:line="240" w:lineRule="auto"/>
        <w:ind w:left="3315"/>
        <w:textAlignment w:val="top"/>
        <w:rPr>
          <w:rFonts w:ascii="Verdana" w:eastAsia="Times New Roman" w:hAnsi="Verdana" w:cs="Times New Roman"/>
          <w:color w:val="000000"/>
          <w:sz w:val="16"/>
          <w:szCs w:val="16"/>
          <w:lang w:eastAsia="ru-RU"/>
        </w:rPr>
      </w:pPr>
      <w:r w:rsidRPr="00177A26">
        <w:rPr>
          <w:rFonts w:ascii="Verdana" w:eastAsia="Times New Roman" w:hAnsi="Verdana" w:cs="Times New Roman"/>
          <w:color w:val="000000"/>
          <w:sz w:val="16"/>
          <w:szCs w:val="16"/>
          <w:lang w:eastAsia="ru-RU"/>
        </w:rPr>
        <w:lastRenderedPageBreak/>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177A26" w:rsidRPr="00177A26" w:rsidRDefault="00177A26" w:rsidP="00177A26">
      <w:pPr>
        <w:numPr>
          <w:ilvl w:val="0"/>
          <w:numId w:val="3"/>
        </w:numPr>
        <w:shd w:val="clear" w:color="auto" w:fill="E8E8E8"/>
        <w:spacing w:before="100" w:beforeAutospacing="1" w:after="100" w:afterAutospacing="1" w:line="240" w:lineRule="auto"/>
        <w:ind w:left="3315"/>
        <w:textAlignment w:val="top"/>
        <w:rPr>
          <w:rFonts w:ascii="Verdana" w:eastAsia="Times New Roman" w:hAnsi="Verdana" w:cs="Times New Roman"/>
          <w:color w:val="000000"/>
          <w:sz w:val="16"/>
          <w:szCs w:val="16"/>
          <w:lang w:eastAsia="ru-RU"/>
        </w:rPr>
      </w:pPr>
      <w:r w:rsidRPr="00177A26">
        <w:rPr>
          <w:rFonts w:ascii="Verdana" w:eastAsia="Times New Roman" w:hAnsi="Verdana" w:cs="Times New Roman"/>
          <w:color w:val="000000"/>
          <w:sz w:val="16"/>
          <w:szCs w:val="16"/>
          <w:lang w:eastAsia="ru-RU"/>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proofErr w:type="gramStart"/>
      <w:r w:rsidRPr="00177A26">
        <w:rPr>
          <w:rFonts w:ascii="Verdana" w:eastAsia="Times New Roman" w:hAnsi="Verdana" w:cs="Times New Roman"/>
          <w:color w:val="000000"/>
          <w:sz w:val="24"/>
          <w:szCs w:val="24"/>
          <w:lang w:eastAsia="ru-RU"/>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177A26">
        <w:rPr>
          <w:rFonts w:ascii="Verdana" w:eastAsia="Times New Roman" w:hAnsi="Verdana" w:cs="Times New Roman"/>
          <w:color w:val="000000"/>
          <w:sz w:val="24"/>
          <w:szCs w:val="24"/>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177A26">
        <w:rPr>
          <w:rFonts w:ascii="Verdana" w:eastAsia="Times New Roman" w:hAnsi="Verdana" w:cs="Times New Roman"/>
          <w:color w:val="000000"/>
          <w:sz w:val="24"/>
          <w:szCs w:val="24"/>
          <w:lang w:eastAsia="ru-RU"/>
        </w:rPr>
        <w:t>,</w:t>
      </w:r>
      <w:proofErr w:type="gramEnd"/>
      <w:r w:rsidRPr="00177A26">
        <w:rPr>
          <w:rFonts w:ascii="Verdana" w:eastAsia="Times New Roman" w:hAnsi="Verdana" w:cs="Times New Roman"/>
          <w:color w:val="000000"/>
          <w:sz w:val="24"/>
          <w:szCs w:val="24"/>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органа местного самоуправления или должностного лица.</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b/>
          <w:bCs/>
          <w:color w:val="000000"/>
          <w:sz w:val="24"/>
          <w:szCs w:val="24"/>
          <w:lang w:eastAsia="ru-RU"/>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w:t>
      </w:r>
      <w:r w:rsidRPr="00177A26">
        <w:rPr>
          <w:rFonts w:ascii="Verdana" w:eastAsia="Times New Roman" w:hAnsi="Verdana" w:cs="Times New Roman"/>
          <w:color w:val="000000"/>
          <w:sz w:val="24"/>
          <w:szCs w:val="24"/>
          <w:lang w:eastAsia="ru-RU"/>
        </w:rPr>
        <w:t> по общим правилам искового производства и в порядке, предусмотренном АПК РФ.</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По результатам рассмотрения дела об оспаривании нормативного правового акта арбитражный суд принимает одно из решений:</w:t>
      </w:r>
    </w:p>
    <w:p w:rsidR="00177A26" w:rsidRPr="00177A26" w:rsidRDefault="00177A26" w:rsidP="00177A26">
      <w:pPr>
        <w:numPr>
          <w:ilvl w:val="0"/>
          <w:numId w:val="4"/>
        </w:numPr>
        <w:shd w:val="clear" w:color="auto" w:fill="E8E8E8"/>
        <w:spacing w:before="100" w:beforeAutospacing="1" w:after="100" w:afterAutospacing="1" w:line="240" w:lineRule="auto"/>
        <w:ind w:left="3315"/>
        <w:textAlignment w:val="top"/>
        <w:rPr>
          <w:rFonts w:ascii="Verdana" w:eastAsia="Times New Roman" w:hAnsi="Verdana" w:cs="Times New Roman"/>
          <w:color w:val="000000"/>
          <w:sz w:val="16"/>
          <w:szCs w:val="16"/>
          <w:lang w:eastAsia="ru-RU"/>
        </w:rPr>
      </w:pPr>
      <w:r w:rsidRPr="00177A26">
        <w:rPr>
          <w:rFonts w:ascii="Verdana" w:eastAsia="Times New Roman" w:hAnsi="Verdana" w:cs="Times New Roman"/>
          <w:color w:val="000000"/>
          <w:sz w:val="16"/>
          <w:szCs w:val="16"/>
          <w:lang w:eastAsia="ru-RU"/>
        </w:rPr>
        <w:t xml:space="preserve"> о признании оспариваемого акта или отдельных его положений </w:t>
      </w:r>
      <w:proofErr w:type="gramStart"/>
      <w:r w:rsidRPr="00177A26">
        <w:rPr>
          <w:rFonts w:ascii="Verdana" w:eastAsia="Times New Roman" w:hAnsi="Verdana" w:cs="Times New Roman"/>
          <w:color w:val="000000"/>
          <w:sz w:val="16"/>
          <w:szCs w:val="16"/>
          <w:lang w:eastAsia="ru-RU"/>
        </w:rPr>
        <w:t>соответствующими</w:t>
      </w:r>
      <w:proofErr w:type="gramEnd"/>
      <w:r w:rsidRPr="00177A26">
        <w:rPr>
          <w:rFonts w:ascii="Verdana" w:eastAsia="Times New Roman" w:hAnsi="Verdana" w:cs="Times New Roman"/>
          <w:color w:val="000000"/>
          <w:sz w:val="16"/>
          <w:szCs w:val="16"/>
          <w:lang w:eastAsia="ru-RU"/>
        </w:rPr>
        <w:t xml:space="preserve"> иному нормативному правовому акту, имеющему большую юридическую силу;</w:t>
      </w:r>
    </w:p>
    <w:p w:rsidR="00177A26" w:rsidRPr="00177A26" w:rsidRDefault="00177A26" w:rsidP="00177A26">
      <w:pPr>
        <w:numPr>
          <w:ilvl w:val="0"/>
          <w:numId w:val="4"/>
        </w:numPr>
        <w:shd w:val="clear" w:color="auto" w:fill="E8E8E8"/>
        <w:spacing w:before="100" w:beforeAutospacing="1" w:after="100" w:afterAutospacing="1" w:line="240" w:lineRule="auto"/>
        <w:ind w:left="3315"/>
        <w:textAlignment w:val="top"/>
        <w:rPr>
          <w:rFonts w:ascii="Verdana" w:eastAsia="Times New Roman" w:hAnsi="Verdana" w:cs="Times New Roman"/>
          <w:color w:val="000000"/>
          <w:sz w:val="16"/>
          <w:szCs w:val="16"/>
          <w:lang w:eastAsia="ru-RU"/>
        </w:rPr>
      </w:pPr>
      <w:r w:rsidRPr="00177A26">
        <w:rPr>
          <w:rFonts w:ascii="Verdana" w:eastAsia="Times New Roman" w:hAnsi="Verdana" w:cs="Times New Roman"/>
          <w:color w:val="000000"/>
          <w:sz w:val="16"/>
          <w:szCs w:val="16"/>
          <w:lang w:eastAsia="ru-RU"/>
        </w:rPr>
        <w:t xml:space="preserve"> признании оспариваемого нормативного правового акта или отдельных его положений не </w:t>
      </w:r>
      <w:proofErr w:type="gramStart"/>
      <w:r w:rsidRPr="00177A26">
        <w:rPr>
          <w:rFonts w:ascii="Verdana" w:eastAsia="Times New Roman" w:hAnsi="Verdana" w:cs="Times New Roman"/>
          <w:color w:val="000000"/>
          <w:sz w:val="16"/>
          <w:szCs w:val="16"/>
          <w:lang w:eastAsia="ru-RU"/>
        </w:rPr>
        <w:t>соответствующими</w:t>
      </w:r>
      <w:proofErr w:type="gramEnd"/>
      <w:r w:rsidRPr="00177A26">
        <w:rPr>
          <w:rFonts w:ascii="Verdana" w:eastAsia="Times New Roman" w:hAnsi="Verdana" w:cs="Times New Roman"/>
          <w:color w:val="000000"/>
          <w:sz w:val="16"/>
          <w:szCs w:val="16"/>
          <w:lang w:eastAsia="ru-RU"/>
        </w:rPr>
        <w:t xml:space="preserve"> иному нормативному правовому акту, имеющему большую юридическую силу, и не действующими полностью или в части.</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lastRenderedPageBreak/>
        <w:t>Решение арбитражного суда по делу об оспаривании нормативного правового акта вступает в законную силу немедленно после его принятия.</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proofErr w:type="gramStart"/>
      <w:r w:rsidRPr="00177A26">
        <w:rPr>
          <w:rFonts w:ascii="Verdana" w:eastAsia="Times New Roman" w:hAnsi="Verdana" w:cs="Times New Roman"/>
          <w:color w:val="000000"/>
          <w:sz w:val="24"/>
          <w:szCs w:val="24"/>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b/>
          <w:bCs/>
          <w:color w:val="000000"/>
          <w:sz w:val="24"/>
          <w:szCs w:val="24"/>
          <w:u w:val="single"/>
          <w:lang w:eastAsia="ru-RU"/>
        </w:rPr>
        <w:t>Порядок обжалования ненормативных правовых актов</w:t>
      </w:r>
      <w:r w:rsidRPr="00177A26">
        <w:rPr>
          <w:rFonts w:ascii="Verdana" w:eastAsia="Times New Roman" w:hAnsi="Verdana" w:cs="Times New Roman"/>
          <w:b/>
          <w:bCs/>
          <w:color w:val="000000"/>
          <w:sz w:val="24"/>
          <w:szCs w:val="24"/>
          <w:lang w:eastAsia="ru-RU"/>
        </w:rPr>
        <w:t> </w:t>
      </w:r>
      <w:r w:rsidRPr="00177A26">
        <w:rPr>
          <w:rFonts w:ascii="Verdana" w:eastAsia="Times New Roman" w:hAnsi="Verdana" w:cs="Times New Roman"/>
          <w:color w:val="000000"/>
          <w:sz w:val="24"/>
          <w:szCs w:val="24"/>
          <w:lang w:eastAsia="ru-RU"/>
        </w:rPr>
        <w:t>закреплен в Законе РФ «Об обжаловании в суд действий и решений, нарушающих права и свободы граждан», ГПК РФ и АПК РФ.</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Муниципальные правовые акты индивидуального (ненормативного) характера быть обжалованы в суд, в том числе, если в результате их принятия:</w:t>
      </w:r>
    </w:p>
    <w:p w:rsidR="00177A26" w:rsidRPr="00177A26" w:rsidRDefault="00177A26" w:rsidP="00177A26">
      <w:pPr>
        <w:numPr>
          <w:ilvl w:val="0"/>
          <w:numId w:val="5"/>
        </w:numPr>
        <w:shd w:val="clear" w:color="auto" w:fill="E8E8E8"/>
        <w:spacing w:before="100" w:beforeAutospacing="1" w:after="100" w:afterAutospacing="1" w:line="240" w:lineRule="auto"/>
        <w:ind w:left="3315"/>
        <w:textAlignment w:val="top"/>
        <w:rPr>
          <w:rFonts w:ascii="Verdana" w:eastAsia="Times New Roman" w:hAnsi="Verdana" w:cs="Times New Roman"/>
          <w:color w:val="000000"/>
          <w:sz w:val="16"/>
          <w:szCs w:val="16"/>
          <w:lang w:eastAsia="ru-RU"/>
        </w:rPr>
      </w:pPr>
      <w:r w:rsidRPr="00177A26">
        <w:rPr>
          <w:rFonts w:ascii="Verdana" w:eastAsia="Times New Roman" w:hAnsi="Verdana" w:cs="Times New Roman"/>
          <w:color w:val="000000"/>
          <w:sz w:val="16"/>
          <w:szCs w:val="16"/>
          <w:lang w:eastAsia="ru-RU"/>
        </w:rPr>
        <w:t> нарушены права и свободы гражданина;</w:t>
      </w:r>
    </w:p>
    <w:p w:rsidR="00177A26" w:rsidRPr="00177A26" w:rsidRDefault="00177A26" w:rsidP="00177A26">
      <w:pPr>
        <w:numPr>
          <w:ilvl w:val="0"/>
          <w:numId w:val="5"/>
        </w:numPr>
        <w:shd w:val="clear" w:color="auto" w:fill="E8E8E8"/>
        <w:spacing w:before="100" w:beforeAutospacing="1" w:after="100" w:afterAutospacing="1" w:line="240" w:lineRule="auto"/>
        <w:ind w:left="3315"/>
        <w:textAlignment w:val="top"/>
        <w:rPr>
          <w:rFonts w:ascii="Verdana" w:eastAsia="Times New Roman" w:hAnsi="Verdana" w:cs="Times New Roman"/>
          <w:color w:val="000000"/>
          <w:sz w:val="16"/>
          <w:szCs w:val="16"/>
          <w:lang w:eastAsia="ru-RU"/>
        </w:rPr>
      </w:pPr>
      <w:r w:rsidRPr="00177A26">
        <w:rPr>
          <w:rFonts w:ascii="Verdana" w:eastAsia="Times New Roman" w:hAnsi="Verdana" w:cs="Times New Roman"/>
          <w:color w:val="000000"/>
          <w:sz w:val="16"/>
          <w:szCs w:val="16"/>
          <w:lang w:eastAsia="ru-RU"/>
        </w:rPr>
        <w:t> созданы препятствия осуществлению гражданином его прав и свобод;</w:t>
      </w:r>
    </w:p>
    <w:p w:rsidR="00177A26" w:rsidRPr="00177A26" w:rsidRDefault="00177A26" w:rsidP="00177A26">
      <w:pPr>
        <w:numPr>
          <w:ilvl w:val="0"/>
          <w:numId w:val="5"/>
        </w:numPr>
        <w:shd w:val="clear" w:color="auto" w:fill="E8E8E8"/>
        <w:spacing w:before="100" w:beforeAutospacing="1" w:after="100" w:afterAutospacing="1" w:line="240" w:lineRule="auto"/>
        <w:ind w:left="3315"/>
        <w:textAlignment w:val="top"/>
        <w:rPr>
          <w:rFonts w:ascii="Verdana" w:eastAsia="Times New Roman" w:hAnsi="Verdana" w:cs="Times New Roman"/>
          <w:color w:val="000000"/>
          <w:sz w:val="16"/>
          <w:szCs w:val="16"/>
          <w:lang w:eastAsia="ru-RU"/>
        </w:rPr>
      </w:pPr>
      <w:r w:rsidRPr="00177A26">
        <w:rPr>
          <w:rFonts w:ascii="Verdana" w:eastAsia="Times New Roman" w:hAnsi="Verdana" w:cs="Times New Roman"/>
          <w:color w:val="000000"/>
          <w:sz w:val="16"/>
          <w:szCs w:val="16"/>
          <w:lang w:eastAsia="ru-RU"/>
        </w:rPr>
        <w:t>на гражданина незаконно возложена какая-либо обязанность или он незаконно привлечен к какой-либо ответственности.</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proofErr w:type="gramStart"/>
      <w:r w:rsidRPr="00177A26">
        <w:rPr>
          <w:rFonts w:ascii="Verdana" w:eastAsia="Times New Roman" w:hAnsi="Verdana" w:cs="Times New Roman"/>
          <w:color w:val="000000"/>
          <w:sz w:val="24"/>
          <w:szCs w:val="24"/>
          <w:lang w:eastAsia="ru-RU"/>
        </w:rPr>
        <w:t>Гражданин, организация вправе обратиться с жалобой на принятый муниципальный правовой акт индивидуального (ненормативного) правового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roofErr w:type="gramEnd"/>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Для обращения в суд с заявлением устанавливаются следующие сроки:</w:t>
      </w:r>
    </w:p>
    <w:p w:rsidR="00177A26" w:rsidRPr="00177A26" w:rsidRDefault="00177A26" w:rsidP="00177A26">
      <w:pPr>
        <w:numPr>
          <w:ilvl w:val="0"/>
          <w:numId w:val="6"/>
        </w:numPr>
        <w:shd w:val="clear" w:color="auto" w:fill="E8E8E8"/>
        <w:spacing w:before="100" w:beforeAutospacing="1" w:after="100" w:afterAutospacing="1" w:line="240" w:lineRule="auto"/>
        <w:ind w:left="3315"/>
        <w:textAlignment w:val="top"/>
        <w:rPr>
          <w:rFonts w:ascii="Verdana" w:eastAsia="Times New Roman" w:hAnsi="Verdana" w:cs="Times New Roman"/>
          <w:color w:val="000000"/>
          <w:sz w:val="16"/>
          <w:szCs w:val="16"/>
          <w:lang w:eastAsia="ru-RU"/>
        </w:rPr>
      </w:pPr>
      <w:r w:rsidRPr="00177A26">
        <w:rPr>
          <w:rFonts w:ascii="Verdana" w:eastAsia="Times New Roman" w:hAnsi="Verdana" w:cs="Times New Roman"/>
          <w:color w:val="000000"/>
          <w:sz w:val="16"/>
          <w:szCs w:val="16"/>
          <w:lang w:eastAsia="ru-RU"/>
        </w:rPr>
        <w:t> 3 месяца со дня, когда гражданину стало известно о нарушении его прав (в соответствии со ст.256 ГПК РФ);</w:t>
      </w:r>
    </w:p>
    <w:p w:rsidR="00177A26" w:rsidRPr="00177A26" w:rsidRDefault="00177A26" w:rsidP="00177A26">
      <w:pPr>
        <w:numPr>
          <w:ilvl w:val="0"/>
          <w:numId w:val="6"/>
        </w:numPr>
        <w:shd w:val="clear" w:color="auto" w:fill="E8E8E8"/>
        <w:spacing w:before="100" w:beforeAutospacing="1" w:after="100" w:afterAutospacing="1" w:line="240" w:lineRule="auto"/>
        <w:ind w:left="3315"/>
        <w:textAlignment w:val="top"/>
        <w:rPr>
          <w:rFonts w:ascii="Verdana" w:eastAsia="Times New Roman" w:hAnsi="Verdana" w:cs="Times New Roman"/>
          <w:color w:val="000000"/>
          <w:sz w:val="16"/>
          <w:szCs w:val="16"/>
          <w:lang w:eastAsia="ru-RU"/>
        </w:rPr>
      </w:pPr>
      <w:r w:rsidRPr="00177A26">
        <w:rPr>
          <w:rFonts w:ascii="Verdana" w:eastAsia="Times New Roman" w:hAnsi="Verdana" w:cs="Times New Roman"/>
          <w:color w:val="000000"/>
          <w:sz w:val="16"/>
          <w:szCs w:val="16"/>
          <w:lang w:eastAsia="ru-RU"/>
        </w:rPr>
        <w:t> </w:t>
      </w:r>
      <w:proofErr w:type="gramStart"/>
      <w:r w:rsidRPr="00177A26">
        <w:rPr>
          <w:rFonts w:ascii="Verdana" w:eastAsia="Times New Roman" w:hAnsi="Verdana" w:cs="Times New Roman"/>
          <w:color w:val="000000"/>
          <w:sz w:val="16"/>
          <w:szCs w:val="16"/>
          <w:lang w:eastAsia="ru-RU"/>
        </w:rPr>
        <w:t xml:space="preserve">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w:t>
      </w:r>
      <w:r w:rsidRPr="00177A26">
        <w:rPr>
          <w:rFonts w:ascii="Verdana" w:eastAsia="Times New Roman" w:hAnsi="Verdana" w:cs="Times New Roman"/>
          <w:color w:val="000000"/>
          <w:sz w:val="16"/>
          <w:szCs w:val="16"/>
          <w:lang w:eastAsia="ru-RU"/>
        </w:rPr>
        <w:lastRenderedPageBreak/>
        <w:t>ответ (в соответствии с Законом РФ от 27.04.1993 №4866-1 «Об обжаловании в суд действий и решений, нарушающих права и свободы граждан»).</w:t>
      </w:r>
      <w:proofErr w:type="gramEnd"/>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proofErr w:type="gramStart"/>
      <w:r w:rsidRPr="00177A26">
        <w:rPr>
          <w:rFonts w:ascii="Verdana" w:eastAsia="Times New Roman" w:hAnsi="Verdana" w:cs="Times New Roman"/>
          <w:color w:val="000000"/>
          <w:sz w:val="24"/>
          <w:szCs w:val="24"/>
          <w:lang w:eastAsia="ru-RU"/>
        </w:rPr>
        <w:t>Заявление подается в суд по правилам подсудности, установленной ст.24-27 ГПК РФ,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(ненормативного) правового характера, который оспаривается.</w:t>
      </w:r>
      <w:proofErr w:type="gramEnd"/>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По результатам рассмотрения жалобы суд выносит решение:</w:t>
      </w:r>
    </w:p>
    <w:p w:rsidR="00177A26" w:rsidRPr="00177A26" w:rsidRDefault="00177A26" w:rsidP="00177A26">
      <w:pPr>
        <w:numPr>
          <w:ilvl w:val="0"/>
          <w:numId w:val="7"/>
        </w:numPr>
        <w:shd w:val="clear" w:color="auto" w:fill="E8E8E8"/>
        <w:spacing w:before="100" w:beforeAutospacing="1" w:after="100" w:afterAutospacing="1" w:line="240" w:lineRule="auto"/>
        <w:ind w:left="3315"/>
        <w:textAlignment w:val="top"/>
        <w:rPr>
          <w:rFonts w:ascii="Verdana" w:eastAsia="Times New Roman" w:hAnsi="Verdana" w:cs="Times New Roman"/>
          <w:color w:val="000000"/>
          <w:sz w:val="16"/>
          <w:szCs w:val="16"/>
          <w:lang w:eastAsia="ru-RU"/>
        </w:rPr>
      </w:pPr>
      <w:proofErr w:type="gramStart"/>
      <w:r w:rsidRPr="00177A26">
        <w:rPr>
          <w:rFonts w:ascii="Verdana" w:eastAsia="Times New Roman" w:hAnsi="Verdana" w:cs="Times New Roman"/>
          <w:color w:val="000000"/>
          <w:sz w:val="16"/>
          <w:szCs w:val="16"/>
          <w:lang w:eastAsia="ru-RU"/>
        </w:rPr>
        <w:t>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roofErr w:type="gramEnd"/>
    </w:p>
    <w:p w:rsidR="00177A26" w:rsidRPr="00177A26" w:rsidRDefault="00177A26" w:rsidP="00177A26">
      <w:pPr>
        <w:numPr>
          <w:ilvl w:val="0"/>
          <w:numId w:val="7"/>
        </w:numPr>
        <w:shd w:val="clear" w:color="auto" w:fill="E8E8E8"/>
        <w:spacing w:before="100" w:beforeAutospacing="1" w:after="100" w:afterAutospacing="1" w:line="240" w:lineRule="auto"/>
        <w:ind w:left="3315"/>
        <w:textAlignment w:val="top"/>
        <w:rPr>
          <w:rFonts w:ascii="Verdana" w:eastAsia="Times New Roman" w:hAnsi="Verdana" w:cs="Times New Roman"/>
          <w:color w:val="000000"/>
          <w:sz w:val="16"/>
          <w:szCs w:val="16"/>
          <w:lang w:eastAsia="ru-RU"/>
        </w:rPr>
      </w:pPr>
      <w:r w:rsidRPr="00177A26">
        <w:rPr>
          <w:rFonts w:ascii="Verdana" w:eastAsia="Times New Roman" w:hAnsi="Verdana" w:cs="Times New Roman"/>
          <w:color w:val="000000"/>
          <w:sz w:val="16"/>
          <w:szCs w:val="16"/>
          <w:lang w:eastAsia="ru-RU"/>
        </w:rPr>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b/>
          <w:bCs/>
          <w:color w:val="000000"/>
          <w:sz w:val="24"/>
          <w:szCs w:val="24"/>
          <w:lang w:eastAsia="ru-RU"/>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 xml:space="preserve">В соответствии со ст.29 АПК РФ арбитражные суды рассматривают в порядке административного </w:t>
      </w:r>
      <w:proofErr w:type="gramStart"/>
      <w:r w:rsidRPr="00177A26">
        <w:rPr>
          <w:rFonts w:ascii="Verdana" w:eastAsia="Times New Roman" w:hAnsi="Verdana" w:cs="Times New Roman"/>
          <w:color w:val="000000"/>
          <w:sz w:val="24"/>
          <w:szCs w:val="24"/>
          <w:lang w:eastAsia="ru-RU"/>
        </w:rPr>
        <w:t>судопроизводства</w:t>
      </w:r>
      <w:proofErr w:type="gramEnd"/>
      <w:r w:rsidRPr="00177A26">
        <w:rPr>
          <w:rFonts w:ascii="Verdana" w:eastAsia="Times New Roman" w:hAnsi="Verdana" w:cs="Times New Roman"/>
          <w:color w:val="000000"/>
          <w:sz w:val="24"/>
          <w:szCs w:val="24"/>
          <w:lang w:eastAsia="ru-RU"/>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lastRenderedPageBreak/>
        <w:t>Производство по данным делам возбуждается на основании заявлений, поданных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Арбитражный суд, установив, что оспариваемый ненормативный правовой акт,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В случае если арбитражный суд установит, что оспариваемый ненормативный правовой акт,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 xml:space="preserve">Со дня принятия решения арбитражного суда о признании </w:t>
      </w:r>
      <w:proofErr w:type="gramStart"/>
      <w:r w:rsidRPr="00177A26">
        <w:rPr>
          <w:rFonts w:ascii="Verdana" w:eastAsia="Times New Roman" w:hAnsi="Verdana" w:cs="Times New Roman"/>
          <w:color w:val="000000"/>
          <w:sz w:val="24"/>
          <w:szCs w:val="24"/>
          <w:lang w:eastAsia="ru-RU"/>
        </w:rPr>
        <w:t>недействительным</w:t>
      </w:r>
      <w:proofErr w:type="gramEnd"/>
      <w:r w:rsidRPr="00177A26">
        <w:rPr>
          <w:rFonts w:ascii="Verdana" w:eastAsia="Times New Roman" w:hAnsi="Verdana" w:cs="Times New Roman"/>
          <w:color w:val="000000"/>
          <w:sz w:val="24"/>
          <w:szCs w:val="24"/>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 </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b/>
          <w:bCs/>
          <w:i/>
          <w:iCs/>
          <w:color w:val="000000"/>
          <w:sz w:val="24"/>
          <w:szCs w:val="24"/>
          <w:u w:val="single"/>
          <w:lang w:eastAsia="ru-RU"/>
        </w:rPr>
        <w:t>Третий способ</w:t>
      </w:r>
      <w:r w:rsidRPr="00177A26">
        <w:rPr>
          <w:rFonts w:ascii="Verdana" w:eastAsia="Times New Roman" w:hAnsi="Verdana" w:cs="Times New Roman"/>
          <w:b/>
          <w:bCs/>
          <w:color w:val="000000"/>
          <w:sz w:val="24"/>
          <w:szCs w:val="24"/>
          <w:u w:val="single"/>
          <w:lang w:eastAsia="ru-RU"/>
        </w:rPr>
        <w:t> </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 xml:space="preserve">Ст.48 ФЗ №131-ФЗ предусматривает возможность отмены и приостановления муниципальных правовых актов органов местного </w:t>
      </w:r>
      <w:proofErr w:type="gramStart"/>
      <w:r w:rsidRPr="00177A26">
        <w:rPr>
          <w:rFonts w:ascii="Verdana" w:eastAsia="Times New Roman" w:hAnsi="Verdana" w:cs="Times New Roman"/>
          <w:color w:val="000000"/>
          <w:sz w:val="24"/>
          <w:szCs w:val="24"/>
          <w:lang w:eastAsia="ru-RU"/>
        </w:rPr>
        <w:t>самоуправления</w:t>
      </w:r>
      <w:proofErr w:type="gramEnd"/>
      <w:r w:rsidRPr="00177A26">
        <w:rPr>
          <w:rFonts w:ascii="Verdana" w:eastAsia="Times New Roman" w:hAnsi="Verdana" w:cs="Times New Roman"/>
          <w:color w:val="000000"/>
          <w:sz w:val="24"/>
          <w:szCs w:val="24"/>
          <w:lang w:eastAsia="ru-RU"/>
        </w:rPr>
        <w:t xml:space="preserve">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177A26" w:rsidRPr="00177A26" w:rsidRDefault="00177A26" w:rsidP="00177A26">
      <w:pPr>
        <w:shd w:val="clear" w:color="auto" w:fill="E8E8E8"/>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t xml:space="preserve">Согласно </w:t>
      </w:r>
      <w:proofErr w:type="gramStart"/>
      <w:r w:rsidRPr="00177A26">
        <w:rPr>
          <w:rFonts w:ascii="Verdana" w:eastAsia="Times New Roman" w:hAnsi="Verdana" w:cs="Times New Roman"/>
          <w:color w:val="000000"/>
          <w:sz w:val="24"/>
          <w:szCs w:val="24"/>
          <w:lang w:eastAsia="ru-RU"/>
        </w:rPr>
        <w:t>ч</w:t>
      </w:r>
      <w:proofErr w:type="gramEnd"/>
      <w:r w:rsidRPr="00177A26">
        <w:rPr>
          <w:rFonts w:ascii="Verdana" w:eastAsia="Times New Roman" w:hAnsi="Verdana" w:cs="Times New Roman"/>
          <w:color w:val="000000"/>
          <w:sz w:val="24"/>
          <w:szCs w:val="24"/>
          <w:lang w:eastAsia="ru-RU"/>
        </w:rPr>
        <w:t>.1 ст.21 ФЗ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p w:rsidR="00177A26" w:rsidRPr="00177A26" w:rsidRDefault="00177A26" w:rsidP="00177A26">
      <w:pPr>
        <w:shd w:val="clear" w:color="auto" w:fill="FFFFFF"/>
        <w:spacing w:before="100" w:beforeAutospacing="1" w:after="100" w:afterAutospacing="1" w:line="240" w:lineRule="auto"/>
        <w:ind w:left="75"/>
        <w:rPr>
          <w:rFonts w:ascii="Verdana" w:eastAsia="Times New Roman" w:hAnsi="Verdana" w:cs="Times New Roman"/>
          <w:b/>
          <w:bCs/>
          <w:color w:val="000000"/>
          <w:sz w:val="24"/>
          <w:szCs w:val="24"/>
          <w:lang w:eastAsia="ru-RU"/>
        </w:rPr>
      </w:pPr>
    </w:p>
    <w:p w:rsidR="00177A26" w:rsidRPr="00177A26" w:rsidRDefault="00177A26" w:rsidP="00177A26">
      <w:pPr>
        <w:spacing w:after="0" w:line="240" w:lineRule="auto"/>
        <w:rPr>
          <w:rFonts w:ascii="Verdana" w:eastAsia="Times New Roman" w:hAnsi="Verdana" w:cs="Times New Roman"/>
          <w:color w:val="000000"/>
          <w:sz w:val="24"/>
          <w:szCs w:val="24"/>
          <w:lang w:eastAsia="ru-RU"/>
        </w:rPr>
      </w:pPr>
      <w:r w:rsidRPr="00177A26">
        <w:rPr>
          <w:rFonts w:ascii="Verdana" w:eastAsia="Times New Roman" w:hAnsi="Verdana" w:cs="Times New Roman"/>
          <w:color w:val="000000"/>
          <w:sz w:val="24"/>
          <w:szCs w:val="24"/>
          <w:lang w:eastAsia="ru-RU"/>
        </w:rPr>
        <w:br/>
      </w:r>
    </w:p>
    <w:p w:rsidR="00C32A44" w:rsidRDefault="00C32A44"/>
    <w:sectPr w:rsidR="00C32A44" w:rsidSect="00C32A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D0C"/>
    <w:multiLevelType w:val="multilevel"/>
    <w:tmpl w:val="DFB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23D34"/>
    <w:multiLevelType w:val="multilevel"/>
    <w:tmpl w:val="46B8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00876"/>
    <w:multiLevelType w:val="multilevel"/>
    <w:tmpl w:val="A31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E0A77"/>
    <w:multiLevelType w:val="multilevel"/>
    <w:tmpl w:val="33BC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C04F8"/>
    <w:multiLevelType w:val="multilevel"/>
    <w:tmpl w:val="B450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32021"/>
    <w:multiLevelType w:val="multilevel"/>
    <w:tmpl w:val="75D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CA741A"/>
    <w:multiLevelType w:val="multilevel"/>
    <w:tmpl w:val="95B8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417734"/>
    <w:multiLevelType w:val="multilevel"/>
    <w:tmpl w:val="CFA0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7"/>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A26"/>
    <w:rsid w:val="00177A26"/>
    <w:rsid w:val="00C32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A44"/>
  </w:style>
  <w:style w:type="paragraph" w:styleId="2">
    <w:name w:val="heading 2"/>
    <w:basedOn w:val="a"/>
    <w:link w:val="20"/>
    <w:uiPriority w:val="9"/>
    <w:qFormat/>
    <w:rsid w:val="00177A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7A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7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A26"/>
    <w:rPr>
      <w:b/>
      <w:bCs/>
    </w:rPr>
  </w:style>
  <w:style w:type="character" w:styleId="a5">
    <w:name w:val="Emphasis"/>
    <w:basedOn w:val="a0"/>
    <w:uiPriority w:val="20"/>
    <w:qFormat/>
    <w:rsid w:val="00177A26"/>
    <w:rPr>
      <w:i/>
      <w:iCs/>
    </w:rPr>
  </w:style>
  <w:style w:type="character" w:styleId="a6">
    <w:name w:val="Hyperlink"/>
    <w:basedOn w:val="a0"/>
    <w:uiPriority w:val="99"/>
    <w:semiHidden/>
    <w:unhideWhenUsed/>
    <w:rsid w:val="00177A26"/>
    <w:rPr>
      <w:color w:val="0000FF"/>
      <w:u w:val="single"/>
    </w:rPr>
  </w:style>
  <w:style w:type="paragraph" w:customStyle="1" w:styleId="BodyTextIndent2">
    <w:name w:val="Body Text Indent 2"/>
    <w:basedOn w:val="a"/>
    <w:rsid w:val="00177A26"/>
    <w:pPr>
      <w:suppressAutoHyphens/>
      <w:overflowPunct w:val="0"/>
      <w:autoSpaceDE w:val="0"/>
      <w:spacing w:after="120" w:line="480" w:lineRule="auto"/>
      <w:ind w:left="283"/>
      <w:textAlignment w:val="baseline"/>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540629282">
      <w:bodyDiv w:val="1"/>
      <w:marLeft w:val="0"/>
      <w:marRight w:val="0"/>
      <w:marTop w:val="0"/>
      <w:marBottom w:val="0"/>
      <w:divBdr>
        <w:top w:val="none" w:sz="0" w:space="0" w:color="auto"/>
        <w:left w:val="none" w:sz="0" w:space="0" w:color="auto"/>
        <w:bottom w:val="none" w:sz="0" w:space="0" w:color="auto"/>
        <w:right w:val="none" w:sz="0" w:space="0" w:color="auto"/>
      </w:divBdr>
      <w:divsChild>
        <w:div w:id="1156068858">
          <w:marLeft w:val="75"/>
          <w:marRight w:val="75"/>
          <w:marTop w:val="0"/>
          <w:marBottom w:val="0"/>
          <w:divBdr>
            <w:top w:val="none" w:sz="0" w:space="0" w:color="auto"/>
            <w:left w:val="none" w:sz="0" w:space="0" w:color="auto"/>
            <w:bottom w:val="none" w:sz="0" w:space="0" w:color="auto"/>
            <w:right w:val="none" w:sz="0" w:space="0" w:color="auto"/>
          </w:divBdr>
          <w:divsChild>
            <w:div w:id="610861348">
              <w:marLeft w:val="2520"/>
              <w:marRight w:val="0"/>
              <w:marTop w:val="0"/>
              <w:marBottom w:val="0"/>
              <w:divBdr>
                <w:top w:val="none" w:sz="0" w:space="0" w:color="auto"/>
                <w:left w:val="none" w:sz="0" w:space="0" w:color="auto"/>
                <w:bottom w:val="none" w:sz="0" w:space="0" w:color="auto"/>
                <w:right w:val="none" w:sz="0" w:space="0" w:color="auto"/>
              </w:divBdr>
              <w:divsChild>
                <w:div w:id="46296603">
                  <w:marLeft w:val="0"/>
                  <w:marRight w:val="0"/>
                  <w:marTop w:val="0"/>
                  <w:marBottom w:val="0"/>
                  <w:divBdr>
                    <w:top w:val="none" w:sz="0" w:space="0" w:color="auto"/>
                    <w:left w:val="none" w:sz="0" w:space="0" w:color="auto"/>
                    <w:bottom w:val="none" w:sz="0" w:space="0" w:color="auto"/>
                    <w:right w:val="none" w:sz="0" w:space="0" w:color="auto"/>
                  </w:divBdr>
                  <w:divsChild>
                    <w:div w:id="1315258559">
                      <w:marLeft w:val="0"/>
                      <w:marRight w:val="0"/>
                      <w:marTop w:val="0"/>
                      <w:marBottom w:val="0"/>
                      <w:divBdr>
                        <w:top w:val="none" w:sz="0" w:space="0" w:color="auto"/>
                        <w:left w:val="single" w:sz="6" w:space="3" w:color="CCCCCC"/>
                        <w:bottom w:val="single" w:sz="6" w:space="3" w:color="CCCCCC"/>
                        <w:right w:val="single" w:sz="6" w:space="3" w:color="CCCCCC"/>
                      </w:divBdr>
                      <w:divsChild>
                        <w:div w:id="1835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5666">
              <w:marLeft w:val="0"/>
              <w:marRight w:val="0"/>
              <w:marTop w:val="0"/>
              <w:marBottom w:val="0"/>
              <w:divBdr>
                <w:top w:val="none" w:sz="0" w:space="0" w:color="auto"/>
                <w:left w:val="none" w:sz="0" w:space="0" w:color="auto"/>
                <w:bottom w:val="none" w:sz="0" w:space="0" w:color="auto"/>
                <w:right w:val="none" w:sz="0" w:space="0" w:color="auto"/>
              </w:divBdr>
              <w:divsChild>
                <w:div w:id="4948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2350</Words>
  <Characters>13395</Characters>
  <Application>Microsoft Office Word</Application>
  <DocSecurity>0</DocSecurity>
  <Lines>111</Lines>
  <Paragraphs>31</Paragraphs>
  <ScaleCrop>false</ScaleCrop>
  <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2015-06-18T10:10:00Z</dcterms:created>
  <dcterms:modified xsi:type="dcterms:W3CDTF">2015-06-18T10:18:00Z</dcterms:modified>
</cp:coreProperties>
</file>